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1B5" w:rsidRPr="006B6B1A" w:rsidRDefault="006B6B1A" w:rsidP="006B6B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B6B1A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6B6B1A" w:rsidRDefault="006B6B1A" w:rsidP="00F81F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6B1A">
        <w:rPr>
          <w:rFonts w:ascii="Times New Roman" w:hAnsi="Times New Roman" w:cs="Times New Roman"/>
          <w:b/>
          <w:sz w:val="28"/>
          <w:szCs w:val="28"/>
        </w:rPr>
        <w:t>Тема урока</w:t>
      </w:r>
      <w:proofErr w:type="gramStart"/>
      <w:r w:rsidRPr="006B6B1A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6B6B1A">
        <w:rPr>
          <w:rFonts w:ascii="Times New Roman" w:hAnsi="Times New Roman" w:cs="Times New Roman"/>
          <w:sz w:val="28"/>
          <w:szCs w:val="28"/>
        </w:rPr>
        <w:t xml:space="preserve"> Класс Хрящевые рыбы. Отряды: Акулы, Скаты, </w:t>
      </w:r>
      <w:proofErr w:type="spellStart"/>
      <w:r w:rsidRPr="006B6B1A">
        <w:rPr>
          <w:rFonts w:ascii="Times New Roman" w:hAnsi="Times New Roman" w:cs="Times New Roman"/>
          <w:sz w:val="28"/>
          <w:szCs w:val="28"/>
        </w:rPr>
        <w:t>Химерообразные</w:t>
      </w:r>
      <w:proofErr w:type="spellEnd"/>
      <w:r w:rsidRPr="006B6B1A">
        <w:rPr>
          <w:rFonts w:ascii="Times New Roman" w:hAnsi="Times New Roman" w:cs="Times New Roman"/>
          <w:sz w:val="28"/>
          <w:szCs w:val="28"/>
        </w:rPr>
        <w:t>.</w:t>
      </w:r>
    </w:p>
    <w:p w:rsidR="007B0FC1" w:rsidRDefault="006B6B1A" w:rsidP="00F81F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F2F">
        <w:rPr>
          <w:rFonts w:ascii="Times New Roman" w:hAnsi="Times New Roman" w:cs="Times New Roman"/>
          <w:b/>
          <w:sz w:val="28"/>
          <w:szCs w:val="28"/>
        </w:rPr>
        <w:t>Место и роль урока в изучаемой теме</w:t>
      </w:r>
      <w:r w:rsidR="00F81F2F">
        <w:rPr>
          <w:rFonts w:ascii="Times New Roman" w:hAnsi="Times New Roman" w:cs="Times New Roman"/>
          <w:b/>
          <w:sz w:val="28"/>
          <w:szCs w:val="28"/>
        </w:rPr>
        <w:t>.</w:t>
      </w:r>
      <w:r w:rsidR="00F81F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B1A" w:rsidRPr="006B6B1A" w:rsidRDefault="007B0FC1" w:rsidP="00F81F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81F2F">
        <w:rPr>
          <w:rFonts w:ascii="Times New Roman" w:hAnsi="Times New Roman" w:cs="Times New Roman"/>
          <w:sz w:val="28"/>
          <w:szCs w:val="28"/>
        </w:rPr>
        <w:t xml:space="preserve">При изучении многообразия животных на класс Рыбы отвожу 3 часа. Данный урок является вторым после изучения особенностей внешнего и внутреннего строения рыб в связи со средой обитания и выполнения </w:t>
      </w:r>
      <w:proofErr w:type="gramStart"/>
      <w:r w:rsidR="00F81F2F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F81F2F">
        <w:rPr>
          <w:rFonts w:ascii="Times New Roman" w:hAnsi="Times New Roman" w:cs="Times New Roman"/>
          <w:sz w:val="28"/>
          <w:szCs w:val="28"/>
        </w:rPr>
        <w:t>/р.</w:t>
      </w:r>
    </w:p>
    <w:p w:rsidR="007B0FC1" w:rsidRDefault="00EC7689" w:rsidP="006B6B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6B6B1A" w:rsidRPr="00EC7689">
        <w:rPr>
          <w:rFonts w:ascii="Times New Roman" w:hAnsi="Times New Roman" w:cs="Times New Roman"/>
          <w:b/>
          <w:sz w:val="28"/>
          <w:szCs w:val="28"/>
        </w:rPr>
        <w:t>писание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урока.</w:t>
      </w:r>
      <w:r w:rsidR="00436A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A36" w:rsidRPr="009712BF" w:rsidRDefault="007B0FC1" w:rsidP="007B0FC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B1045">
        <w:rPr>
          <w:rFonts w:ascii="Times New Roman" w:hAnsi="Times New Roman" w:cs="Times New Roman"/>
          <w:sz w:val="28"/>
          <w:szCs w:val="28"/>
        </w:rPr>
        <w:t>Планируя данный урок, предполагаю решение определенных задач на каждом этапе.</w:t>
      </w:r>
    </w:p>
    <w:p w:rsidR="00EB1045" w:rsidRDefault="00EB1045" w:rsidP="007B0F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1.Мотивационно-ориентирово</w:t>
      </w:r>
      <w:r w:rsidRPr="00EB1045">
        <w:rPr>
          <w:rFonts w:ascii="Times New Roman" w:hAnsi="Times New Roman" w:cs="Times New Roman"/>
          <w:sz w:val="28"/>
          <w:szCs w:val="28"/>
        </w:rPr>
        <w:t>чный блок</w:t>
      </w:r>
      <w:r>
        <w:rPr>
          <w:rFonts w:ascii="Times New Roman" w:hAnsi="Times New Roman" w:cs="Times New Roman"/>
          <w:sz w:val="28"/>
          <w:szCs w:val="28"/>
        </w:rPr>
        <w:t>.</w:t>
      </w:r>
      <w:r w:rsidR="009712BF">
        <w:rPr>
          <w:rFonts w:ascii="Times New Roman" w:hAnsi="Times New Roman" w:cs="Times New Roman"/>
          <w:sz w:val="28"/>
          <w:szCs w:val="28"/>
        </w:rPr>
        <w:t xml:space="preserve"> Актуализировать знания по данной теме, вызвать устойчивый интерес</w:t>
      </w:r>
      <w:proofErr w:type="gramStart"/>
      <w:r w:rsidR="009712B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712BF">
        <w:rPr>
          <w:rFonts w:ascii="Times New Roman" w:hAnsi="Times New Roman" w:cs="Times New Roman"/>
          <w:sz w:val="28"/>
          <w:szCs w:val="28"/>
        </w:rPr>
        <w:t xml:space="preserve"> мотивировать к учебной деятельности, побудить к активной работе .</w:t>
      </w:r>
    </w:p>
    <w:p w:rsidR="00EB1045" w:rsidRDefault="00EB1045" w:rsidP="007B0F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2.Организационно-деятельн</w:t>
      </w:r>
      <w:r w:rsidRPr="00EB1045">
        <w:rPr>
          <w:rFonts w:ascii="Times New Roman" w:hAnsi="Times New Roman" w:cs="Times New Roman"/>
          <w:sz w:val="28"/>
          <w:szCs w:val="28"/>
        </w:rPr>
        <w:t>остный блок</w:t>
      </w:r>
      <w:r>
        <w:rPr>
          <w:rFonts w:ascii="Times New Roman" w:hAnsi="Times New Roman" w:cs="Times New Roman"/>
          <w:sz w:val="28"/>
          <w:szCs w:val="28"/>
        </w:rPr>
        <w:t>.</w:t>
      </w:r>
      <w:r w:rsidR="009712BF">
        <w:rPr>
          <w:rFonts w:ascii="Times New Roman" w:hAnsi="Times New Roman" w:cs="Times New Roman"/>
          <w:sz w:val="28"/>
          <w:szCs w:val="28"/>
        </w:rPr>
        <w:t xml:space="preserve"> Донести новую информацию, соотнести с уже имеющимися знаниями, </w:t>
      </w:r>
      <w:r w:rsidR="009712BF" w:rsidRPr="009712BF">
        <w:rPr>
          <w:rFonts w:ascii="Times New Roman" w:hAnsi="Times New Roman" w:cs="Times New Roman"/>
          <w:sz w:val="28"/>
          <w:szCs w:val="28"/>
        </w:rPr>
        <w:t>целостно осмыслить,</w:t>
      </w:r>
      <w:r w:rsidR="009712BF">
        <w:rPr>
          <w:rFonts w:ascii="Times New Roman" w:hAnsi="Times New Roman" w:cs="Times New Roman"/>
          <w:sz w:val="28"/>
          <w:szCs w:val="28"/>
        </w:rPr>
        <w:t xml:space="preserve"> обобщить.</w:t>
      </w:r>
    </w:p>
    <w:p w:rsidR="00EB1045" w:rsidRPr="00436A36" w:rsidRDefault="00EB1045" w:rsidP="007B0F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Рефлексивно-оценочный </w:t>
      </w:r>
      <w:r w:rsidRPr="00EB1045">
        <w:rPr>
          <w:rFonts w:ascii="Times New Roman" w:hAnsi="Times New Roman" w:cs="Times New Roman"/>
          <w:sz w:val="28"/>
          <w:szCs w:val="28"/>
        </w:rPr>
        <w:t>блок</w:t>
      </w:r>
      <w:r>
        <w:rPr>
          <w:rFonts w:ascii="Times New Roman" w:hAnsi="Times New Roman" w:cs="Times New Roman"/>
          <w:sz w:val="28"/>
          <w:szCs w:val="28"/>
        </w:rPr>
        <w:t>.</w:t>
      </w:r>
      <w:r w:rsidR="009712BF">
        <w:rPr>
          <w:rFonts w:ascii="Times New Roman" w:hAnsi="Times New Roman" w:cs="Times New Roman"/>
          <w:sz w:val="28"/>
          <w:szCs w:val="28"/>
        </w:rPr>
        <w:t xml:space="preserve"> Присвоение нового знания в новой ситуации, формирование </w:t>
      </w:r>
      <w:r w:rsidR="007B0FC1">
        <w:rPr>
          <w:rFonts w:ascii="Times New Roman" w:hAnsi="Times New Roman" w:cs="Times New Roman"/>
          <w:sz w:val="28"/>
          <w:szCs w:val="28"/>
        </w:rPr>
        <w:t xml:space="preserve"> личностного отношения к изучаемому вопросу.</w:t>
      </w:r>
    </w:p>
    <w:p w:rsidR="007415CD" w:rsidRDefault="00436A36" w:rsidP="007B0F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7415CD" w:rsidRPr="007415CD">
        <w:rPr>
          <w:rFonts w:ascii="Times New Roman" w:hAnsi="Times New Roman" w:cs="Times New Roman"/>
          <w:i/>
          <w:sz w:val="28"/>
          <w:szCs w:val="28"/>
        </w:rPr>
        <w:t>Используемые технологии:</w:t>
      </w:r>
      <w:r w:rsidR="007415CD">
        <w:rPr>
          <w:rFonts w:ascii="Times New Roman" w:hAnsi="Times New Roman" w:cs="Times New Roman"/>
          <w:sz w:val="28"/>
          <w:szCs w:val="28"/>
        </w:rPr>
        <w:t xml:space="preserve"> развитие крит</w:t>
      </w:r>
      <w:r w:rsidR="00EB1045">
        <w:rPr>
          <w:rFonts w:ascii="Times New Roman" w:hAnsi="Times New Roman" w:cs="Times New Roman"/>
          <w:sz w:val="28"/>
          <w:szCs w:val="28"/>
        </w:rPr>
        <w:t>ического мышления через чтение; ИКТ.</w:t>
      </w:r>
    </w:p>
    <w:p w:rsidR="007415CD" w:rsidRDefault="00436A36" w:rsidP="007B0F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7415CD" w:rsidRPr="007415CD">
        <w:rPr>
          <w:rFonts w:ascii="Times New Roman" w:hAnsi="Times New Roman" w:cs="Times New Roman"/>
          <w:i/>
          <w:sz w:val="28"/>
          <w:szCs w:val="28"/>
        </w:rPr>
        <w:t>Используемые приемы:</w:t>
      </w:r>
      <w:r w:rsidR="007415CD">
        <w:rPr>
          <w:rFonts w:ascii="Times New Roman" w:hAnsi="Times New Roman" w:cs="Times New Roman"/>
          <w:sz w:val="28"/>
          <w:szCs w:val="28"/>
        </w:rPr>
        <w:t xml:space="preserve"> «составление кластера», «пометки на полях», «написание </w:t>
      </w:r>
      <w:proofErr w:type="spellStart"/>
      <w:r w:rsidR="007415CD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="007415CD">
        <w:rPr>
          <w:rFonts w:ascii="Times New Roman" w:hAnsi="Times New Roman" w:cs="Times New Roman"/>
          <w:sz w:val="28"/>
          <w:szCs w:val="28"/>
        </w:rPr>
        <w:t>», опережающего обучения.</w:t>
      </w:r>
    </w:p>
    <w:p w:rsidR="00EC7689" w:rsidRPr="00EC7689" w:rsidRDefault="00436A36" w:rsidP="00436A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7415CD" w:rsidRPr="00EC7689">
        <w:rPr>
          <w:rFonts w:ascii="Times New Roman" w:hAnsi="Times New Roman" w:cs="Times New Roman"/>
          <w:i/>
          <w:sz w:val="28"/>
          <w:szCs w:val="28"/>
        </w:rPr>
        <w:t>Предполагаемые результаты:</w:t>
      </w:r>
      <w:r w:rsidR="007415CD" w:rsidRPr="007415CD">
        <w:t xml:space="preserve"> </w:t>
      </w:r>
      <w:r w:rsidR="00EC7689" w:rsidRPr="00EC7689">
        <w:rPr>
          <w:rFonts w:ascii="Times New Roman" w:hAnsi="Times New Roman" w:cs="Times New Roman"/>
          <w:sz w:val="28"/>
          <w:szCs w:val="28"/>
        </w:rPr>
        <w:t>Учащиеся актуализируют знания о об  особенностях строения</w:t>
      </w:r>
      <w:proofErr w:type="gramStart"/>
      <w:r w:rsidR="00EC7689" w:rsidRPr="00EC768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C7689" w:rsidRPr="00EC7689">
        <w:rPr>
          <w:rFonts w:ascii="Times New Roman" w:hAnsi="Times New Roman" w:cs="Times New Roman"/>
          <w:sz w:val="28"/>
          <w:szCs w:val="28"/>
        </w:rPr>
        <w:t xml:space="preserve">  жизнедеятельности и многообразия  представителей класса Хрящевые рыбы, их значения в природе и жизни человека. </w:t>
      </w:r>
      <w:r>
        <w:rPr>
          <w:rFonts w:ascii="Times New Roman" w:hAnsi="Times New Roman" w:cs="Times New Roman"/>
          <w:sz w:val="28"/>
          <w:szCs w:val="28"/>
        </w:rPr>
        <w:t>Совершенствуют</w:t>
      </w:r>
      <w:r w:rsidR="00EC7689" w:rsidRPr="00EC7689">
        <w:rPr>
          <w:rFonts w:ascii="Times New Roman" w:hAnsi="Times New Roman" w:cs="Times New Roman"/>
          <w:sz w:val="28"/>
          <w:szCs w:val="28"/>
        </w:rPr>
        <w:t xml:space="preserve"> навыки структурирования учебного материала в виде кластера, таблицы. </w:t>
      </w:r>
      <w:r w:rsidR="00EC7689" w:rsidRPr="00EC7689">
        <w:rPr>
          <w:rFonts w:ascii="Times New Roman" w:hAnsi="Times New Roman" w:cs="Times New Roman"/>
          <w:sz w:val="28"/>
          <w:szCs w:val="28"/>
        </w:rPr>
        <w:t>Закрепят умения: сравнивать, анализиров</w:t>
      </w:r>
      <w:r w:rsidR="00EC7689">
        <w:rPr>
          <w:rFonts w:ascii="Times New Roman" w:hAnsi="Times New Roman" w:cs="Times New Roman"/>
          <w:sz w:val="28"/>
          <w:szCs w:val="28"/>
        </w:rPr>
        <w:t>ать, обобщать и делать выво</w:t>
      </w:r>
      <w:r w:rsidR="00EC7689" w:rsidRPr="00EC7689">
        <w:rPr>
          <w:rFonts w:ascii="Times New Roman" w:hAnsi="Times New Roman" w:cs="Times New Roman"/>
          <w:sz w:val="28"/>
          <w:szCs w:val="28"/>
        </w:rPr>
        <w:t>ды.</w:t>
      </w:r>
      <w:r w:rsidR="00EC7689">
        <w:rPr>
          <w:rFonts w:ascii="Times New Roman" w:hAnsi="Times New Roman" w:cs="Times New Roman"/>
          <w:sz w:val="28"/>
          <w:szCs w:val="28"/>
        </w:rPr>
        <w:t xml:space="preserve"> Продолжат формирование доказательной грамотной речи, развитие памяти и мышления.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7689" w:rsidRPr="00EC7689">
        <w:rPr>
          <w:rFonts w:ascii="Times New Roman" w:hAnsi="Times New Roman" w:cs="Times New Roman"/>
          <w:sz w:val="28"/>
          <w:szCs w:val="28"/>
        </w:rPr>
        <w:t>Продолжат формировать умение оценивать свою работу.</w:t>
      </w:r>
    </w:p>
    <w:p w:rsidR="007415CD" w:rsidRPr="006B6B1A" w:rsidRDefault="00436A36" w:rsidP="00436A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C7689" w:rsidRPr="00EC7689">
        <w:rPr>
          <w:rFonts w:ascii="Times New Roman" w:hAnsi="Times New Roman" w:cs="Times New Roman"/>
          <w:sz w:val="28"/>
          <w:szCs w:val="28"/>
        </w:rPr>
        <w:t xml:space="preserve">Переход на стандарты 2-го поколения предполагает развитие </w:t>
      </w:r>
      <w:proofErr w:type="spellStart"/>
      <w:r w:rsidR="00EC7689" w:rsidRPr="00EC7689">
        <w:rPr>
          <w:rFonts w:ascii="Times New Roman" w:hAnsi="Times New Roman" w:cs="Times New Roman"/>
          <w:sz w:val="28"/>
          <w:szCs w:val="28"/>
        </w:rPr>
        <w:t>метапред-метных</w:t>
      </w:r>
      <w:proofErr w:type="spellEnd"/>
      <w:r w:rsidR="00EC7689" w:rsidRPr="00EC7689">
        <w:rPr>
          <w:rFonts w:ascii="Times New Roman" w:hAnsi="Times New Roman" w:cs="Times New Roman"/>
          <w:sz w:val="28"/>
          <w:szCs w:val="28"/>
        </w:rPr>
        <w:t xml:space="preserve"> универсальных учебных действий через системно-</w:t>
      </w:r>
      <w:proofErr w:type="spellStart"/>
      <w:r w:rsidR="00EC7689" w:rsidRPr="00EC7689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EC7689" w:rsidRPr="00EC7689">
        <w:rPr>
          <w:rFonts w:ascii="Times New Roman" w:hAnsi="Times New Roman" w:cs="Times New Roman"/>
          <w:sz w:val="28"/>
          <w:szCs w:val="28"/>
        </w:rPr>
        <w:t xml:space="preserve"> подход. </w:t>
      </w:r>
      <w:r w:rsidR="007415CD">
        <w:rPr>
          <w:rFonts w:ascii="Times New Roman" w:hAnsi="Times New Roman" w:cs="Times New Roman"/>
          <w:sz w:val="28"/>
          <w:szCs w:val="28"/>
        </w:rPr>
        <w:t xml:space="preserve">Данный урок </w:t>
      </w:r>
      <w:r w:rsidR="007415CD" w:rsidRPr="007415CD">
        <w:rPr>
          <w:rFonts w:ascii="Times New Roman" w:hAnsi="Times New Roman" w:cs="Times New Roman"/>
          <w:sz w:val="28"/>
          <w:szCs w:val="28"/>
        </w:rPr>
        <w:t xml:space="preserve"> позволяет учащимся на протяжении всего урока быть активными участн</w:t>
      </w:r>
      <w:r w:rsidR="007415CD">
        <w:rPr>
          <w:rFonts w:ascii="Times New Roman" w:hAnsi="Times New Roman" w:cs="Times New Roman"/>
          <w:sz w:val="28"/>
          <w:szCs w:val="28"/>
        </w:rPr>
        <w:t>иками образовательного процесса</w:t>
      </w:r>
      <w:r w:rsidR="00EC7689">
        <w:rPr>
          <w:rFonts w:ascii="Times New Roman" w:hAnsi="Times New Roman" w:cs="Times New Roman"/>
          <w:sz w:val="28"/>
          <w:szCs w:val="28"/>
        </w:rPr>
        <w:t>.</w:t>
      </w:r>
    </w:p>
    <w:p w:rsidR="007B0FC1" w:rsidRDefault="006B6B1A" w:rsidP="006B6B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B6B1A">
        <w:rPr>
          <w:rFonts w:ascii="Times New Roman" w:hAnsi="Times New Roman" w:cs="Times New Roman"/>
          <w:b/>
          <w:sz w:val="28"/>
          <w:szCs w:val="28"/>
        </w:rPr>
        <w:t>Методические рекомендации по использованию:</w:t>
      </w:r>
      <w:r w:rsidR="007B0FC1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:rsidR="006B6B1A" w:rsidRPr="006B6B1A" w:rsidRDefault="006B6B1A" w:rsidP="006B6B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6B1A">
        <w:rPr>
          <w:rFonts w:ascii="Times New Roman" w:hAnsi="Times New Roman" w:cs="Times New Roman"/>
          <w:sz w:val="28"/>
          <w:szCs w:val="28"/>
        </w:rPr>
        <w:t xml:space="preserve"> </w:t>
      </w:r>
      <w:r w:rsidR="007B0FC1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proofErr w:type="gramStart"/>
      <w:r w:rsidRPr="006B6B1A">
        <w:rPr>
          <w:rFonts w:ascii="Times New Roman" w:hAnsi="Times New Roman" w:cs="Times New Roman"/>
          <w:sz w:val="28"/>
          <w:szCs w:val="28"/>
        </w:rPr>
        <w:t xml:space="preserve">Разработка данного урока может быть использована учителя биологии работающими и по другим </w:t>
      </w:r>
      <w:r w:rsidR="009712BF">
        <w:rPr>
          <w:rFonts w:ascii="Times New Roman" w:hAnsi="Times New Roman" w:cs="Times New Roman"/>
          <w:sz w:val="28"/>
          <w:szCs w:val="28"/>
        </w:rPr>
        <w:t>УМК.</w:t>
      </w:r>
      <w:proofErr w:type="gramEnd"/>
    </w:p>
    <w:sectPr w:rsidR="006B6B1A" w:rsidRPr="006B6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B1A"/>
    <w:rsid w:val="003B11B5"/>
    <w:rsid w:val="00436A36"/>
    <w:rsid w:val="006B6B1A"/>
    <w:rsid w:val="007415CD"/>
    <w:rsid w:val="007B0FC1"/>
    <w:rsid w:val="009712BF"/>
    <w:rsid w:val="00EB1045"/>
    <w:rsid w:val="00EC7689"/>
    <w:rsid w:val="00F8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2014-11-09T03:52:00Z</dcterms:created>
  <dcterms:modified xsi:type="dcterms:W3CDTF">2014-11-09T05:04:00Z</dcterms:modified>
</cp:coreProperties>
</file>